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7C03" w14:textId="16A5DD9A" w:rsidR="00713877" w:rsidRPr="006633D2" w:rsidRDefault="005717F5" w:rsidP="00713877">
      <w:pPr>
        <w:pStyle w:val="2"/>
        <w:spacing w:before="0" w:after="0" w:line="276" w:lineRule="auto"/>
        <w:rPr>
          <w:rFonts w:ascii="Times New Roman" w:eastAsia="宋体" w:hAnsi="Times New Roman" w:cs="Times New Roman"/>
          <w:color w:val="B10E1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color w:val="B10E14"/>
        </w:rPr>
        <w:t xml:space="preserve">OTDE: </w:t>
      </w:r>
      <w:r>
        <w:rPr>
          <w:rFonts w:ascii="Times New Roman" w:eastAsia="宋体" w:hAnsi="Times New Roman" w:cs="Times New Roman"/>
          <w:color w:val="B10E14"/>
        </w:rPr>
        <w:t>25G OTU</w:t>
      </w:r>
      <w:r>
        <w:rPr>
          <w:rFonts w:ascii="Times New Roman" w:eastAsia="宋体" w:hAnsi="Times New Roman" w:cs="Times New Roman" w:hint="eastAsia"/>
          <w:color w:val="B10E14"/>
        </w:rPr>
        <w:t xml:space="preserve"> Card</w:t>
      </w:r>
    </w:p>
    <w:p w14:paraId="4E8702DF" w14:textId="67A7AC4E" w:rsidR="00C42E0B" w:rsidRPr="005717F5" w:rsidRDefault="005717F5" w:rsidP="005717F5">
      <w:pPr>
        <w:spacing w:line="240" w:lineRule="atLeast"/>
        <w:rPr>
          <w:rFonts w:ascii="Times New Roman" w:eastAsia="宋体" w:hAnsi="Times New Roman" w:cs="Times New Roman"/>
          <w:sz w:val="18"/>
          <w:szCs w:val="18"/>
        </w:rPr>
      </w:pPr>
      <w:r w:rsidRPr="005717F5">
        <w:rPr>
          <w:rFonts w:ascii="Times New Roman" w:eastAsia="宋体" w:hAnsi="Times New Roman" w:cs="Times New Roman" w:hint="eastAsia"/>
          <w:sz w:val="18"/>
          <w:szCs w:val="18"/>
        </w:rPr>
        <w:t xml:space="preserve">The 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25G OTU service card launched by </w:t>
      </w:r>
      <w:proofErr w:type="spellStart"/>
      <w:r w:rsidRPr="005717F5">
        <w:rPr>
          <w:rFonts w:ascii="Times New Roman" w:eastAsia="宋体" w:hAnsi="Times New Roman" w:cs="Times New Roman"/>
          <w:sz w:val="18"/>
          <w:szCs w:val="18"/>
        </w:rPr>
        <w:t>Sintai</w:t>
      </w:r>
      <w:proofErr w:type="spellEnd"/>
      <w:r w:rsidRPr="005717F5">
        <w:rPr>
          <w:rFonts w:ascii="Times New Roman" w:eastAsia="宋体" w:hAnsi="Times New Roman" w:cs="Times New Roman"/>
          <w:sz w:val="18"/>
          <w:szCs w:val="18"/>
        </w:rPr>
        <w:t xml:space="preserve"> Communication Co., Ltd supports </w:t>
      </w:r>
      <w:r w:rsidRPr="005717F5">
        <w:rPr>
          <w:rFonts w:ascii="Times New Roman" w:eastAsia="宋体" w:hAnsi="Times New Roman" w:cs="Times New Roman" w:hint="eastAsia"/>
          <w:sz w:val="18"/>
          <w:szCs w:val="18"/>
        </w:rPr>
        <w:t xml:space="preserve">any 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four service access </w:t>
      </w:r>
      <w:r w:rsidRPr="005717F5">
        <w:rPr>
          <w:rFonts w:ascii="Times New Roman" w:eastAsia="宋体" w:hAnsi="Times New Roman" w:cs="Times New Roman" w:hint="eastAsia"/>
          <w:sz w:val="18"/>
          <w:szCs w:val="18"/>
        </w:rPr>
        <w:t xml:space="preserve">in the rate of </w:t>
      </w:r>
      <w:r w:rsidRPr="005717F5">
        <w:rPr>
          <w:rFonts w:ascii="Arial" w:eastAsia="宋体" w:hAnsi="Arial" w:cs="Arial"/>
          <w:sz w:val="18"/>
          <w:szCs w:val="18"/>
        </w:rPr>
        <w:t>16</w:t>
      </w:r>
      <w:r w:rsidRPr="005717F5">
        <w:rPr>
          <w:rFonts w:ascii="Arial" w:eastAsia="宋体" w:hAnsi="Arial" w:cs="Arial" w:hint="eastAsia"/>
          <w:sz w:val="18"/>
          <w:szCs w:val="18"/>
        </w:rPr>
        <w:t>~</w:t>
      </w:r>
      <w:r w:rsidRPr="005717F5">
        <w:rPr>
          <w:rFonts w:ascii="Arial" w:eastAsia="宋体" w:hAnsi="Arial" w:cs="Arial"/>
          <w:sz w:val="18"/>
          <w:szCs w:val="18"/>
        </w:rPr>
        <w:t>32G</w:t>
      </w:r>
      <w:r w:rsidRPr="005717F5">
        <w:rPr>
          <w:rFonts w:ascii="Times New Roman" w:eastAsia="宋体" w:hAnsi="Times New Roman" w:cs="Times New Roman"/>
          <w:sz w:val="18"/>
          <w:szCs w:val="18"/>
        </w:rPr>
        <w:t>. Its main function is to finish the 2R re-generating and re-shaping of any 4-channel signals and then convert them</w:t>
      </w:r>
      <w:r w:rsidRPr="005717F5">
        <w:rPr>
          <w:rFonts w:ascii="Times New Roman" w:eastAsia="宋体" w:hAnsi="Times New Roman" w:cs="Times New Roman" w:hint="eastAsia"/>
          <w:sz w:val="18"/>
          <w:szCs w:val="18"/>
        </w:rPr>
        <w:t xml:space="preserve"> 4 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standard WDM wavelength </w:t>
      </w:r>
      <w:r w:rsidRPr="005717F5">
        <w:rPr>
          <w:rFonts w:ascii="Times New Roman" w:eastAsia="宋体" w:hAnsi="Times New Roman" w:cs="Times New Roman" w:hint="eastAsia"/>
          <w:sz w:val="18"/>
          <w:szCs w:val="18"/>
        </w:rPr>
        <w:t>signal,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 so that the MUX unit can multiplex the optical signals with different wavelengths and also achieve the reverse process</w:t>
      </w:r>
      <w:r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 It’s applicable to the </w:t>
      </w:r>
      <w:r>
        <w:rPr>
          <w:rFonts w:ascii="Times New Roman" w:eastAsia="宋体" w:hAnsi="Times New Roman" w:cs="Times New Roman" w:hint="eastAsia"/>
          <w:sz w:val="18"/>
          <w:szCs w:val="18"/>
        </w:rPr>
        <w:t>WDM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 transmission solution for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eCPRI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fronthaul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 xml:space="preserve"> transmission,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 25G </w:t>
      </w:r>
      <w:r>
        <w:rPr>
          <w:rFonts w:ascii="Times New Roman" w:eastAsia="宋体" w:hAnsi="Times New Roman" w:cs="Times New Roman" w:hint="eastAsia"/>
          <w:sz w:val="18"/>
          <w:szCs w:val="18"/>
        </w:rPr>
        <w:t>Ethernet</w:t>
      </w:r>
      <w:r w:rsidRPr="005717F5">
        <w:rPr>
          <w:rFonts w:ascii="Times New Roman" w:eastAsia="宋体" w:hAnsi="Times New Roman" w:cs="Times New Roman"/>
          <w:sz w:val="18"/>
          <w:szCs w:val="18"/>
        </w:rPr>
        <w:t xml:space="preserve">, and </w:t>
      </w:r>
      <w:r>
        <w:rPr>
          <w:rFonts w:ascii="Times New Roman" w:eastAsia="宋体" w:hAnsi="Times New Roman" w:cs="Times New Roman"/>
          <w:sz w:val="18"/>
          <w:szCs w:val="18"/>
        </w:rPr>
        <w:t>16G</w:t>
      </w:r>
      <w:r>
        <w:rPr>
          <w:rFonts w:ascii="Times New Roman" w:eastAsia="宋体" w:hAnsi="Times New Roman" w:cs="Times New Roman" w:hint="eastAsia"/>
          <w:sz w:val="18"/>
          <w:szCs w:val="18"/>
        </w:rPr>
        <w:t>/</w:t>
      </w:r>
      <w:r w:rsidRPr="005717F5">
        <w:rPr>
          <w:rFonts w:ascii="Times New Roman" w:eastAsia="宋体" w:hAnsi="Times New Roman" w:cs="Times New Roman"/>
          <w:sz w:val="18"/>
          <w:szCs w:val="18"/>
        </w:rPr>
        <w:t>32G FC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service</w:t>
      </w:r>
      <w:r w:rsidRPr="005717F5">
        <w:rPr>
          <w:rFonts w:ascii="Times New Roman" w:eastAsia="宋体" w:hAnsi="Times New Roman" w:cs="Times New Roman"/>
          <w:sz w:val="18"/>
          <w:szCs w:val="18"/>
        </w:rPr>
        <w:t>.</w:t>
      </w:r>
    </w:p>
    <w:p w14:paraId="18551C3A" w14:textId="299E2EA4" w:rsidR="00473FE0" w:rsidRPr="006633D2" w:rsidRDefault="006633D2" w:rsidP="00473FE0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color w:val="B10E14"/>
          <w:sz w:val="28"/>
          <w:szCs w:val="28"/>
        </w:rPr>
      </w:pPr>
      <w:r w:rsidRPr="006633D2">
        <w:rPr>
          <w:rFonts w:ascii="Times New Roman" w:eastAsia="宋体" w:hAnsi="Times New Roman" w:cs="Times New Roman"/>
          <w:b/>
          <w:color w:val="B10E14"/>
          <w:sz w:val="28"/>
          <w:szCs w:val="28"/>
        </w:rPr>
        <w:t>Produc</w:t>
      </w:r>
      <w:r>
        <w:rPr>
          <w:rFonts w:ascii="Times New Roman" w:eastAsia="宋体" w:hAnsi="Times New Roman" w:cs="Times New Roman" w:hint="eastAsia"/>
          <w:b/>
          <w:color w:val="B10E14"/>
          <w:sz w:val="28"/>
          <w:szCs w:val="28"/>
        </w:rPr>
        <w:t xml:space="preserve">t </w:t>
      </w:r>
      <w:r w:rsidR="006775FF">
        <w:rPr>
          <w:rFonts w:ascii="Times New Roman" w:eastAsia="宋体" w:hAnsi="Times New Roman" w:cs="Times New Roman" w:hint="eastAsia"/>
          <w:b/>
          <w:color w:val="B10E14"/>
          <w:sz w:val="28"/>
          <w:szCs w:val="28"/>
        </w:rPr>
        <w:t>Diagram</w:t>
      </w:r>
    </w:p>
    <w:p w14:paraId="34CB03AE" w14:textId="637BAF3E" w:rsidR="006633D2" w:rsidRPr="005B53EE" w:rsidRDefault="005717F5" w:rsidP="005717F5">
      <w:pPr>
        <w:spacing w:line="276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Arial" w:eastAsia="宋体" w:hAnsi="Arial" w:cs="Arial"/>
          <w:noProof/>
        </w:rPr>
        <w:drawing>
          <wp:inline distT="0" distB="0" distL="0" distR="0" wp14:anchorId="1AFEC8E6" wp14:editId="073348F9">
            <wp:extent cx="6218667" cy="715992"/>
            <wp:effectExtent l="0" t="0" r="0" b="8255"/>
            <wp:docPr id="22" name="图片 22" descr="C:\Users\21550\Desktop\OT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21550\Desktop\OT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953" cy="71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C603" w14:textId="6FFEECD3" w:rsidR="00C42E0B" w:rsidRPr="006633D2" w:rsidRDefault="006775FF" w:rsidP="00C42E0B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color w:val="B10E14"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B10E14"/>
          <w:sz w:val="28"/>
          <w:szCs w:val="28"/>
        </w:rPr>
        <w:t xml:space="preserve">Functional </w:t>
      </w:r>
      <w:r>
        <w:rPr>
          <w:rFonts w:ascii="Times New Roman" w:eastAsia="宋体" w:hAnsi="Times New Roman" w:cs="Times New Roman" w:hint="eastAsia"/>
          <w:b/>
          <w:color w:val="B10E14"/>
          <w:sz w:val="28"/>
          <w:szCs w:val="28"/>
        </w:rPr>
        <w:t>S</w:t>
      </w:r>
      <w:r w:rsidRPr="006775FF">
        <w:rPr>
          <w:rFonts w:ascii="Times New Roman" w:eastAsia="宋体" w:hAnsi="Times New Roman" w:cs="Times New Roman"/>
          <w:b/>
          <w:color w:val="B10E14"/>
          <w:sz w:val="28"/>
          <w:szCs w:val="28"/>
        </w:rPr>
        <w:t>tructure</w:t>
      </w:r>
    </w:p>
    <w:p w14:paraId="0F06E737" w14:textId="34B75904" w:rsidR="00C42E0B" w:rsidRPr="005B53EE" w:rsidRDefault="005717F5" w:rsidP="005717F5">
      <w:pPr>
        <w:spacing w:line="276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Arial" w:eastAsia="宋体" w:hAnsi="Arial" w:cs="Arial"/>
          <w:noProof/>
        </w:rPr>
        <w:drawing>
          <wp:inline distT="0" distB="0" distL="0" distR="0" wp14:anchorId="2B6F1F1B" wp14:editId="610916AA">
            <wp:extent cx="3153600" cy="1440000"/>
            <wp:effectExtent l="0" t="0" r="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BE88" w14:textId="6E110F89" w:rsidR="00473FE0" w:rsidRPr="006633D2" w:rsidRDefault="007F63B8" w:rsidP="00473FE0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b/>
          <w:color w:val="B10E14"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B10E14"/>
          <w:sz w:val="28"/>
          <w:szCs w:val="28"/>
        </w:rPr>
        <w:t xml:space="preserve">Product </w:t>
      </w:r>
      <w:r>
        <w:rPr>
          <w:rFonts w:ascii="Times New Roman" w:eastAsia="宋体" w:hAnsi="Times New Roman" w:cs="Times New Roman" w:hint="eastAsia"/>
          <w:b/>
          <w:color w:val="B10E14"/>
          <w:sz w:val="28"/>
          <w:szCs w:val="28"/>
        </w:rPr>
        <w:t>S</w:t>
      </w:r>
      <w:r w:rsidR="006633D2">
        <w:rPr>
          <w:rFonts w:ascii="Times New Roman" w:eastAsia="宋体" w:hAnsi="Times New Roman" w:cs="Times New Roman"/>
          <w:b/>
          <w:color w:val="B10E14"/>
          <w:sz w:val="28"/>
          <w:szCs w:val="28"/>
        </w:rPr>
        <w:t>pecification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01"/>
      </w:tblGrid>
      <w:tr w:rsidR="005717F5" w:rsidRPr="005717F5" w14:paraId="75052C6B" w14:textId="77777777" w:rsidTr="005717F5">
        <w:tc>
          <w:tcPr>
            <w:tcW w:w="2235" w:type="dxa"/>
            <w:shd w:val="clear" w:color="auto" w:fill="C00000"/>
            <w:vAlign w:val="center"/>
          </w:tcPr>
          <w:p w14:paraId="32D64187" w14:textId="49C1493A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644A7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7501" w:type="dxa"/>
            <w:shd w:val="clear" w:color="auto" w:fill="C00000"/>
            <w:vAlign w:val="center"/>
          </w:tcPr>
          <w:p w14:paraId="609CA8D0" w14:textId="353D854E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644A7">
              <w:rPr>
                <w:rFonts w:ascii="Times New Roman" w:eastAsia="宋体" w:hAnsi="Times New Roman" w:cs="Times New Roman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717F5" w:rsidRPr="005717F5" w14:paraId="7254FB8D" w14:textId="77777777" w:rsidTr="005717F5">
        <w:tc>
          <w:tcPr>
            <w:tcW w:w="2235" w:type="dxa"/>
            <w:vAlign w:val="center"/>
          </w:tcPr>
          <w:p w14:paraId="6286048C" w14:textId="23376AE9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Interface</w:t>
            </w:r>
          </w:p>
        </w:tc>
        <w:tc>
          <w:tcPr>
            <w:tcW w:w="7501" w:type="dxa"/>
            <w:vAlign w:val="center"/>
          </w:tcPr>
          <w:p w14:paraId="4A695C7B" w14:textId="4F536D2A" w:rsidR="005717F5" w:rsidRPr="005717F5" w:rsidRDefault="005717F5" w:rsidP="005717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Client side interface: </w:t>
            </w:r>
            <w:r w:rsidRPr="005717F5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717F5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based on SFP28 pluggable</w:t>
            </w:r>
          </w:p>
          <w:p w14:paraId="470DAA8F" w14:textId="3934B1D5" w:rsidR="005717F5" w:rsidRPr="005717F5" w:rsidRDefault="005717F5" w:rsidP="005717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717F5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Line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side interface: </w:t>
            </w:r>
            <w:r w:rsidRPr="005717F5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717F5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based on SFP28 pluggable</w:t>
            </w:r>
          </w:p>
        </w:tc>
      </w:tr>
      <w:tr w:rsidR="005717F5" w:rsidRPr="005717F5" w14:paraId="1856B606" w14:textId="77777777" w:rsidTr="005717F5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334A0" w14:textId="6613AF06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Line mode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4A46C740" w14:textId="33E208F0" w:rsidR="005717F5" w:rsidRPr="005717F5" w:rsidRDefault="005717F5" w:rsidP="005717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It supports the transparent transmission of any type of services in the range of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16G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~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32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G, and can convert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ervice optical signals into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WDM standard wavelength optical signals</w:t>
            </w:r>
          </w:p>
        </w:tc>
      </w:tr>
      <w:tr w:rsidR="005717F5" w:rsidRPr="005717F5" w14:paraId="22A07FA1" w14:textId="77777777" w:rsidTr="005717F5">
        <w:tc>
          <w:tcPr>
            <w:tcW w:w="2235" w:type="dxa"/>
            <w:shd w:val="clear" w:color="auto" w:fill="auto"/>
            <w:vAlign w:val="center"/>
          </w:tcPr>
          <w:p w14:paraId="5191BA81" w14:textId="3B3CEAD7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Relay mode</w:t>
            </w:r>
          </w:p>
        </w:tc>
        <w:tc>
          <w:tcPr>
            <w:tcW w:w="7501" w:type="dxa"/>
            <w:shd w:val="clear" w:color="auto" w:fill="auto"/>
            <w:vAlign w:val="center"/>
          </w:tcPr>
          <w:p w14:paraId="5EACB4CA" w14:textId="599D02F4" w:rsidR="005717F5" w:rsidRPr="005717F5" w:rsidRDefault="005717F5" w:rsidP="005717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Support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16G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~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32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 wavelength electric relay</w:t>
            </w:r>
          </w:p>
        </w:tc>
      </w:tr>
      <w:tr w:rsidR="005717F5" w:rsidRPr="005717F5" w14:paraId="6657398F" w14:textId="77777777" w:rsidTr="005717F5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24CF997" w14:textId="1200151A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Access service type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5E0FCEE0" w14:textId="77777777" w:rsidR="005717F5" w:rsidRPr="005717F5" w:rsidRDefault="005717F5" w:rsidP="005717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25GE</w:t>
            </w:r>
          </w:p>
          <w:p w14:paraId="1F8049FC" w14:textId="3D67580B" w:rsidR="005717F5" w:rsidRPr="005717F5" w:rsidRDefault="005717F5" w:rsidP="005717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16G FC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compatible with 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32G)</w:t>
            </w:r>
          </w:p>
          <w:p w14:paraId="17A31487" w14:textId="77777777" w:rsidR="005717F5" w:rsidRPr="005717F5" w:rsidRDefault="005717F5" w:rsidP="005717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eCPRI</w:t>
            </w:r>
            <w:proofErr w:type="spellEnd"/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CPRI 10</w:t>
            </w:r>
          </w:p>
        </w:tc>
      </w:tr>
      <w:tr w:rsidR="005717F5" w:rsidRPr="005717F5" w14:paraId="0AFD9343" w14:textId="77777777" w:rsidTr="005717F5">
        <w:tc>
          <w:tcPr>
            <w:tcW w:w="2235" w:type="dxa"/>
            <w:shd w:val="clear" w:color="auto" w:fill="auto"/>
            <w:vAlign w:val="center"/>
          </w:tcPr>
          <w:p w14:paraId="3B481DD5" w14:textId="30C0C08B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8"/>
                <w:szCs w:val="18"/>
              </w:rPr>
              <w:t>S</w:t>
            </w:r>
            <w:r w:rsidRPr="005717F5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elf-adaption</w:t>
            </w:r>
          </w:p>
        </w:tc>
        <w:tc>
          <w:tcPr>
            <w:tcW w:w="7501" w:type="dxa"/>
            <w:shd w:val="clear" w:color="auto" w:fill="auto"/>
            <w:vAlign w:val="center"/>
          </w:tcPr>
          <w:p w14:paraId="58AD4A05" w14:textId="6515A72A" w:rsidR="005717F5" w:rsidRPr="005717F5" w:rsidRDefault="005717F5" w:rsidP="005717F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16~32G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r</w:t>
            </w:r>
            <w:r w:rsidRPr="005717F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ate adaptive, configuration free</w:t>
            </w:r>
          </w:p>
        </w:tc>
      </w:tr>
      <w:tr w:rsidR="005717F5" w:rsidRPr="005717F5" w14:paraId="46EFDC16" w14:textId="77777777" w:rsidTr="005717F5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D0724F7" w14:textId="287CB48F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WDM technology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2EE5D062" w14:textId="77777777" w:rsidR="005717F5" w:rsidRPr="00FA0E6B" w:rsidRDefault="005717F5" w:rsidP="00531F7B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Support CWDM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18 channels</w:t>
            </w:r>
          </w:p>
          <w:p w14:paraId="701A95C0" w14:textId="4F59E354" w:rsidR="005717F5" w:rsidRPr="005717F5" w:rsidRDefault="005717F5" w:rsidP="005717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Support DWDM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C band 50GHz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80 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channels</w:t>
            </w:r>
          </w:p>
        </w:tc>
      </w:tr>
      <w:tr w:rsidR="005717F5" w:rsidRPr="005717F5" w14:paraId="122DF0F8" w14:textId="77777777" w:rsidTr="005717F5">
        <w:tc>
          <w:tcPr>
            <w:tcW w:w="2235" w:type="dxa"/>
            <w:shd w:val="clear" w:color="auto" w:fill="auto"/>
            <w:vAlign w:val="center"/>
          </w:tcPr>
          <w:p w14:paraId="7ADB2310" w14:textId="32B17561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Occupied slot number</w:t>
            </w:r>
          </w:p>
        </w:tc>
        <w:tc>
          <w:tcPr>
            <w:tcW w:w="7501" w:type="dxa"/>
            <w:shd w:val="clear" w:color="auto" w:fill="auto"/>
            <w:vAlign w:val="center"/>
          </w:tcPr>
          <w:p w14:paraId="43DD0C4E" w14:textId="1DD582AF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Occupy 1 slot, applicable to the whole OTNS 8600 series platform</w:t>
            </w:r>
          </w:p>
        </w:tc>
      </w:tr>
      <w:tr w:rsidR="005717F5" w:rsidRPr="005717F5" w14:paraId="3E027992" w14:textId="77777777" w:rsidTr="005717F5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7820B66" w14:textId="351F6C5B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 xml:space="preserve">Network management 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5DE9095F" w14:textId="77777777" w:rsidR="005717F5" w:rsidRPr="00FA0E6B" w:rsidRDefault="005717F5" w:rsidP="00531F7B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Supports real-time monitoring of port working state, including transmitting optical power, receiving optical power, temperature, etc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  <w:p w14:paraId="3AE9FFAE" w14:textId="50197859" w:rsidR="005717F5" w:rsidRPr="005717F5" w:rsidRDefault="005717F5" w:rsidP="005717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Support ALS function of optical port</w:t>
            </w:r>
          </w:p>
        </w:tc>
      </w:tr>
      <w:tr w:rsidR="005717F5" w:rsidRPr="005717F5" w14:paraId="060D371A" w14:textId="77777777" w:rsidTr="005717F5">
        <w:tc>
          <w:tcPr>
            <w:tcW w:w="2235" w:type="dxa"/>
            <w:shd w:val="clear" w:color="auto" w:fill="auto"/>
          </w:tcPr>
          <w:p w14:paraId="7FFEBB30" w14:textId="2B1E8D00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Max power consumption</w:t>
            </w:r>
          </w:p>
        </w:tc>
        <w:tc>
          <w:tcPr>
            <w:tcW w:w="7501" w:type="dxa"/>
            <w:shd w:val="clear" w:color="auto" w:fill="auto"/>
          </w:tcPr>
          <w:p w14:paraId="6A6028E1" w14:textId="70FBAC9B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16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W (including the optical modules)</w:t>
            </w:r>
          </w:p>
        </w:tc>
      </w:tr>
      <w:tr w:rsidR="005717F5" w:rsidRPr="005717F5" w14:paraId="48D9CB61" w14:textId="77777777" w:rsidTr="005717F5">
        <w:tc>
          <w:tcPr>
            <w:tcW w:w="2235" w:type="dxa"/>
            <w:shd w:val="clear" w:color="auto" w:fill="F2F2F2" w:themeFill="background1" w:themeFillShade="F2"/>
          </w:tcPr>
          <w:p w14:paraId="4407A17C" w14:textId="2D426AF2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  <w:t>MTBF</w:t>
            </w:r>
          </w:p>
        </w:tc>
        <w:tc>
          <w:tcPr>
            <w:tcW w:w="7501" w:type="dxa"/>
            <w:shd w:val="clear" w:color="auto" w:fill="F2F2F2" w:themeFill="background1" w:themeFillShade="F2"/>
          </w:tcPr>
          <w:p w14:paraId="73CADEFF" w14:textId="6A7D9CE7" w:rsidR="005717F5" w:rsidRPr="005717F5" w:rsidRDefault="005717F5" w:rsidP="00531F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＞</w:t>
            </w:r>
            <w:r w:rsidRPr="00FA0E6B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100000 hours</w:t>
            </w:r>
          </w:p>
        </w:tc>
      </w:tr>
    </w:tbl>
    <w:p w14:paraId="182719BC" w14:textId="77777777" w:rsidR="00A42504" w:rsidRPr="005B53EE" w:rsidRDefault="00A42504" w:rsidP="005B53EE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sectPr w:rsidR="00A42504" w:rsidRPr="005B53EE" w:rsidSect="005717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077" w:bottom="1134" w:left="1077" w:header="851" w:footer="8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AD6D8" w14:textId="77777777" w:rsidR="00853805" w:rsidRDefault="00853805" w:rsidP="00E773C1">
      <w:r>
        <w:separator/>
      </w:r>
    </w:p>
  </w:endnote>
  <w:endnote w:type="continuationSeparator" w:id="0">
    <w:p w14:paraId="12A3BDD7" w14:textId="77777777" w:rsidR="00853805" w:rsidRDefault="00853805" w:rsidP="00E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utigerNext LT Light">
    <w:altName w:val="微软雅黑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E14F" w14:textId="41F1A9BE" w:rsidR="00E773C1" w:rsidRPr="006633D2" w:rsidRDefault="00E773C1" w:rsidP="00473FE0">
    <w:pPr>
      <w:pStyle w:val="a5"/>
      <w:pBdr>
        <w:top w:val="single" w:sz="4" w:space="1" w:color="auto"/>
      </w:pBdr>
      <w:spacing w:line="276" w:lineRule="auto"/>
      <w:rPr>
        <w:rFonts w:ascii="Times New Roman" w:eastAsia="宋体" w:hAnsi="Times New Roman" w:cs="Times New Roman"/>
        <w:color w:val="000000"/>
      </w:rPr>
    </w:pPr>
    <w:r w:rsidRPr="006633D2">
      <w:rPr>
        <w:rFonts w:ascii="Times New Roman" w:eastAsia="宋体" w:hAnsi="Times New Roman" w:cs="Times New Roman"/>
        <w:noProof/>
        <w:color w:val="000000"/>
      </w:rPr>
      <w:drawing>
        <wp:anchor distT="0" distB="0" distL="114300" distR="114300" simplePos="0" relativeHeight="251658240" behindDoc="0" locked="0" layoutInCell="1" allowOverlap="1" wp14:anchorId="771D98F3" wp14:editId="06A6F22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22300" cy="622300"/>
          <wp:effectExtent l="0" t="0" r="6350" b="635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3D2" w:rsidRPr="006633D2">
      <w:rPr>
        <w:rFonts w:ascii="Times New Roman" w:eastAsia="宋体" w:hAnsi="Times New Roman" w:cs="Times New Roman"/>
        <w:color w:val="000000"/>
      </w:rPr>
      <w:t xml:space="preserve">Add: 3-4F, Office Building, No.2 </w:t>
    </w:r>
    <w:proofErr w:type="spellStart"/>
    <w:r w:rsidR="006633D2" w:rsidRPr="006633D2">
      <w:rPr>
        <w:rFonts w:ascii="Times New Roman" w:eastAsia="宋体" w:hAnsi="Times New Roman" w:cs="Times New Roman"/>
        <w:color w:val="000000"/>
      </w:rPr>
      <w:t>Fangda</w:t>
    </w:r>
    <w:proofErr w:type="spellEnd"/>
    <w:r w:rsidR="006633D2" w:rsidRPr="006633D2">
      <w:rPr>
        <w:rFonts w:ascii="Times New Roman" w:eastAsia="宋体" w:hAnsi="Times New Roman" w:cs="Times New Roman"/>
        <w:color w:val="000000"/>
      </w:rPr>
      <w:t xml:space="preserve"> Road, Huangpu District, Guangzhou</w:t>
    </w:r>
    <w:r w:rsidR="006633D2">
      <w:rPr>
        <w:rFonts w:ascii="Times New Roman" w:eastAsia="宋体" w:hAnsi="Times New Roman" w:cs="Times New Roman" w:hint="eastAsia"/>
        <w:color w:val="000000"/>
      </w:rPr>
      <w:t>, China</w:t>
    </w:r>
    <w:r w:rsidR="00473FE0" w:rsidRPr="006633D2">
      <w:rPr>
        <w:rFonts w:ascii="Times New Roman" w:eastAsia="宋体" w:hAnsi="Times New Roman" w:cs="Times New Roman"/>
        <w:color w:val="000000"/>
      </w:rPr>
      <w:t xml:space="preserve"> </w:t>
    </w:r>
    <w:r w:rsidRPr="006633D2">
      <w:rPr>
        <w:rFonts w:ascii="Times New Roman" w:eastAsia="宋体" w:hAnsi="Times New Roman" w:cs="Times New Roman"/>
        <w:color w:val="000000"/>
      </w:rPr>
      <w:t xml:space="preserve">     </w:t>
    </w:r>
  </w:p>
  <w:p w14:paraId="4188AAAF" w14:textId="24DCB990" w:rsidR="002737CE" w:rsidRPr="00473FE0" w:rsidRDefault="006627B2" w:rsidP="002737CE">
    <w:pPr>
      <w:pStyle w:val="a5"/>
      <w:spacing w:line="276" w:lineRule="auto"/>
      <w:rPr>
        <w:rFonts w:ascii="Times New Roman" w:eastAsia="宋体" w:hAnsi="Times New Roman" w:cs="Times New Roman"/>
        <w:color w:val="000000"/>
        <w:sz w:val="21"/>
        <w:szCs w:val="21"/>
      </w:rPr>
    </w:pPr>
    <w:r w:rsidRPr="006633D2">
      <w:rPr>
        <w:rFonts w:ascii="Times New Roman" w:eastAsia="宋体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0A51AE" wp14:editId="11DF7C64">
              <wp:simplePos x="0" y="0"/>
              <wp:positionH relativeFrom="margin">
                <wp:align>center</wp:align>
              </wp:positionH>
              <wp:positionV relativeFrom="paragraph">
                <wp:posOffset>187036</wp:posOffset>
              </wp:positionV>
              <wp:extent cx="993683" cy="140462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68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088F7" w14:textId="4C35B75A" w:rsidR="00F66881" w:rsidRPr="006633D2" w:rsidRDefault="006633D2" w:rsidP="00F66881">
                          <w:pPr>
                            <w:jc w:val="center"/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 w:rsidRPr="006633D2"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 xml:space="preserve">Page </w:t>
                          </w:r>
                          <w:r w:rsidR="00F66881" w:rsidRPr="006633D2"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fldChar w:fldCharType="begin"/>
                          </w:r>
                          <w:r w:rsidR="00F66881" w:rsidRPr="006633D2"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instrText>PAGE   \* MERGEFORMAT</w:instrText>
                          </w:r>
                          <w:r w:rsidR="00F66881" w:rsidRPr="006633D2"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fldChar w:fldCharType="separate"/>
                          </w:r>
                          <w:r w:rsidR="0050215B" w:rsidRPr="0050215B">
                            <w:rPr>
                              <w:rFonts w:ascii="Times New Roman" w:eastAsia="宋体" w:hAnsi="Times New Roman" w:cs="Times New Roman"/>
                              <w:noProof/>
                              <w:szCs w:val="21"/>
                              <w:lang w:val="zh-CN"/>
                            </w:rPr>
                            <w:t>1</w:t>
                          </w:r>
                          <w:r w:rsidR="00F66881" w:rsidRPr="006633D2"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4.75pt;width:78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" stroked="f">
              <v:textbox style="mso-fit-shape-to-text:t">
                <w:txbxContent>
                  <w:p w14:paraId="476088F7" w14:textId="4C35B75A" w:rsidR="00F66881" w:rsidRPr="006633D2" w:rsidRDefault="006633D2" w:rsidP="00F66881">
                    <w:pPr>
                      <w:jc w:val="center"/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 w:rsidRPr="006633D2">
                      <w:rPr>
                        <w:rFonts w:ascii="Times New Roman" w:eastAsia="宋体" w:hAnsi="Times New Roman" w:cs="Times New Roman"/>
                        <w:szCs w:val="21"/>
                      </w:rPr>
                      <w:t xml:space="preserve">Page </w:t>
                    </w:r>
                    <w:r w:rsidR="00F66881" w:rsidRPr="006633D2">
                      <w:rPr>
                        <w:rFonts w:ascii="Times New Roman" w:eastAsia="宋体" w:hAnsi="Times New Roman" w:cs="Times New Roman"/>
                        <w:szCs w:val="21"/>
                      </w:rPr>
                      <w:fldChar w:fldCharType="begin"/>
                    </w:r>
                    <w:r w:rsidR="00F66881" w:rsidRPr="006633D2">
                      <w:rPr>
                        <w:rFonts w:ascii="Times New Roman" w:eastAsia="宋体" w:hAnsi="Times New Roman" w:cs="Times New Roman"/>
                        <w:szCs w:val="21"/>
                      </w:rPr>
                      <w:instrText>PAGE   \* MERGEFORMAT</w:instrText>
                    </w:r>
                    <w:r w:rsidR="00F66881" w:rsidRPr="006633D2">
                      <w:rPr>
                        <w:rFonts w:ascii="Times New Roman" w:eastAsia="宋体" w:hAnsi="Times New Roman" w:cs="Times New Roman"/>
                        <w:szCs w:val="21"/>
                      </w:rPr>
                      <w:fldChar w:fldCharType="separate"/>
                    </w:r>
                    <w:r w:rsidR="0050215B" w:rsidRPr="0050215B">
                      <w:rPr>
                        <w:rFonts w:ascii="Times New Roman" w:eastAsia="宋体" w:hAnsi="Times New Roman" w:cs="Times New Roman"/>
                        <w:noProof/>
                        <w:szCs w:val="21"/>
                        <w:lang w:val="zh-CN"/>
                      </w:rPr>
                      <w:t>1</w:t>
                    </w:r>
                    <w:r w:rsidR="00F66881" w:rsidRPr="006633D2">
                      <w:rPr>
                        <w:rFonts w:ascii="Times New Roman" w:eastAsia="宋体" w:hAnsi="Times New Roman" w:cs="Times New Roman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33D2" w:rsidRPr="006633D2">
      <w:rPr>
        <w:rFonts w:ascii="Times New Roman" w:eastAsia="宋体" w:hAnsi="Times New Roman" w:cs="Times New Roman"/>
      </w:rPr>
      <w:t xml:space="preserve">Tel: 020-82037001  </w:t>
    </w:r>
    <w:r w:rsidR="006633D2">
      <w:rPr>
        <w:rFonts w:ascii="Times New Roman" w:eastAsia="宋体" w:hAnsi="Times New Roman" w:cs="Times New Roman" w:hint="eastAsia"/>
      </w:rPr>
      <w:t xml:space="preserve"> </w:t>
    </w:r>
    <w:r w:rsidR="006633D2" w:rsidRPr="006633D2">
      <w:rPr>
        <w:rFonts w:ascii="Times New Roman" w:eastAsia="宋体" w:hAnsi="Times New Roman" w:cs="Times New Roman"/>
      </w:rPr>
      <w:t xml:space="preserve">Fax: </w:t>
    </w:r>
    <w:r w:rsidR="006633D2">
      <w:rPr>
        <w:rFonts w:ascii="Times New Roman" w:eastAsia="宋体" w:hAnsi="Times New Roman" w:cs="Times New Roman"/>
      </w:rPr>
      <w:t>020</w:t>
    </w:r>
    <w:r w:rsidR="002737CE" w:rsidRPr="006633D2">
      <w:rPr>
        <w:rFonts w:ascii="Times New Roman" w:eastAsia="宋体" w:hAnsi="Times New Roman" w:cs="Times New Roman"/>
        <w:color w:val="000000"/>
      </w:rPr>
      <w:t>-82553470</w:t>
    </w:r>
    <w:r w:rsidR="00473FE0" w:rsidRPr="006633D2">
      <w:rPr>
        <w:rFonts w:ascii="Times New Roman" w:eastAsia="宋体" w:hAnsi="Times New Roman" w:cs="Times New Roman"/>
        <w:color w:val="000000"/>
      </w:rPr>
      <w:t xml:space="preserve">   </w:t>
    </w:r>
    <w:r w:rsidR="006633D2">
      <w:rPr>
        <w:rFonts w:ascii="Times New Roman" w:eastAsia="宋体" w:hAnsi="Times New Roman" w:cs="Times New Roman" w:hint="eastAsia"/>
        <w:color w:val="000000"/>
      </w:rPr>
      <w:t xml:space="preserve">Email: </w:t>
    </w:r>
    <w:hyperlink r:id="rId2" w:history="1">
      <w:r w:rsidR="00A4038D" w:rsidRPr="006633D2">
        <w:rPr>
          <w:rStyle w:val="a8"/>
          <w:rFonts w:ascii="Times New Roman" w:eastAsia="宋体" w:hAnsi="Times New Roman" w:cs="Times New Roman"/>
        </w:rPr>
        <w:t>support@sintai.com.cn</w:t>
      </w:r>
    </w:hyperlink>
    <w:r w:rsidR="00473FE0" w:rsidRPr="006633D2">
      <w:rPr>
        <w:rFonts w:ascii="Times New Roman" w:eastAsia="宋体" w:hAnsi="Times New Roman" w:cs="Times New Roman"/>
        <w:color w:val="000000"/>
        <w:sz w:val="21"/>
        <w:szCs w:val="21"/>
      </w:rPr>
      <w:t xml:space="preserve"> </w:t>
    </w:r>
    <w:r w:rsidR="00473FE0" w:rsidRPr="006633D2">
      <w:rPr>
        <w:rFonts w:ascii="Times New Roman" w:eastAsia="宋体" w:hAnsi="Times New Roman" w:cs="Times New Roman"/>
        <w:b/>
        <w:bCs/>
        <w:color w:val="000000"/>
      </w:rPr>
      <w:t xml:space="preserve">       </w:t>
    </w:r>
    <w:r w:rsidR="00473FE0">
      <w:rPr>
        <w:rFonts w:ascii="Times New Roman" w:eastAsia="宋体" w:hAnsi="Times New Roman" w:cs="Times New Roman"/>
        <w:b/>
        <w:bCs/>
        <w:color w:val="00000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E462" w14:textId="77777777" w:rsidR="00853805" w:rsidRDefault="00853805" w:rsidP="00E773C1">
      <w:r>
        <w:separator/>
      </w:r>
    </w:p>
  </w:footnote>
  <w:footnote w:type="continuationSeparator" w:id="0">
    <w:p w14:paraId="528AB54A" w14:textId="77777777" w:rsidR="00853805" w:rsidRDefault="00853805" w:rsidP="00E7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847E" w14:textId="57B323B8" w:rsidR="00473FE0" w:rsidRDefault="00473F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A000" w14:textId="0E6E3884" w:rsidR="00E773C1" w:rsidRPr="00E773C1" w:rsidRDefault="00F3002B" w:rsidP="002737CE">
    <w:pPr>
      <w:pStyle w:val="a4"/>
      <w:pBdr>
        <w:bottom w:val="none" w:sz="0" w:space="0" w:color="auto"/>
      </w:pBdr>
      <w:jc w:val="both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  <w:b/>
        <w:bCs/>
        <w:noProof/>
        <w:color w:val="000000"/>
      </w:rPr>
      <w:drawing>
        <wp:anchor distT="0" distB="0" distL="114300" distR="114300" simplePos="0" relativeHeight="251663360" behindDoc="0" locked="0" layoutInCell="1" allowOverlap="1" wp14:anchorId="4AD74324" wp14:editId="77D52695">
          <wp:simplePos x="0" y="0"/>
          <wp:positionH relativeFrom="margin">
            <wp:posOffset>-635</wp:posOffset>
          </wp:positionH>
          <wp:positionV relativeFrom="paragraph">
            <wp:posOffset>-405765</wp:posOffset>
          </wp:positionV>
          <wp:extent cx="947420" cy="473710"/>
          <wp:effectExtent l="0" t="0" r="5080" b="254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FCA" w:rsidRPr="00E773C1">
      <w:rPr>
        <w:rFonts w:ascii="Times New Roman" w:eastAsia="宋体" w:hAnsi="Times New Roman" w:cs="Times New Roman"/>
        <w:b/>
        <w:bCs/>
        <w:noProof/>
        <w:color w:val="000000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D734E69" wp14:editId="07AE7959">
              <wp:simplePos x="0" y="0"/>
              <wp:positionH relativeFrom="page">
                <wp:posOffset>4629151</wp:posOffset>
              </wp:positionH>
              <wp:positionV relativeFrom="paragraph">
                <wp:posOffset>-378460</wp:posOffset>
              </wp:positionV>
              <wp:extent cx="2927350" cy="433705"/>
              <wp:effectExtent l="0" t="0" r="0" b="4445"/>
              <wp:wrapNone/>
              <wp:docPr id="22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433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5ED7F" w14:textId="381CC2DD" w:rsidR="00F66881" w:rsidRPr="00741FCA" w:rsidRDefault="00741FCA" w:rsidP="00F66881">
                          <w:pPr>
                            <w:jc w:val="left"/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Cs w:val="21"/>
                            </w:rPr>
                          </w:pPr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 xml:space="preserve">Guangzhou </w:t>
                          </w:r>
                          <w:proofErr w:type="spellStart"/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Sintai</w:t>
                          </w:r>
                          <w:proofErr w:type="spellEnd"/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 xml:space="preserve"> Communication Co., Ltd</w:t>
                          </w:r>
                        </w:p>
                        <w:p w14:paraId="6EE49568" w14:textId="7AE15CCA" w:rsidR="00F66881" w:rsidRPr="00741FCA" w:rsidRDefault="006627B2" w:rsidP="00F66881">
                          <w:pPr>
                            <w:jc w:val="left"/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http</w:t>
                          </w:r>
                          <w:r w:rsidR="00741FCA"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</w:t>
                          </w:r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://www.</w:t>
                          </w:r>
                          <w:r w:rsidR="00741FCA">
                            <w:rPr>
                              <w:rFonts w:ascii="Times New Roman" w:eastAsia="宋体" w:hAnsi="Times New Roman" w:cs="Times New Roman" w:hint="eastAsi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optical-</w:t>
                          </w:r>
                          <w:r w:rsid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sintai.com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64.5pt;margin-top:-29.8pt;width:230.5pt;height:34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" filled="f" stroked="f">
              <v:textbox>
                <w:txbxContent>
                  <w:p w14:paraId="1275ED7F" w14:textId="381CC2DD" w:rsidR="00F66881" w:rsidRPr="00741FCA" w:rsidRDefault="00741FCA" w:rsidP="00F66881">
                    <w:pPr>
                      <w:jc w:val="left"/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Cs w:val="21"/>
                      </w:rPr>
                    </w:pPr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Cs w:val="21"/>
                      </w:rPr>
                      <w:t xml:space="preserve">Guangzhou </w:t>
                    </w:r>
                    <w:proofErr w:type="spellStart"/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Cs w:val="21"/>
                      </w:rPr>
                      <w:t>Sintai</w:t>
                    </w:r>
                    <w:proofErr w:type="spellEnd"/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Cs w:val="21"/>
                      </w:rPr>
                      <w:t xml:space="preserve"> Communication Co., Ltd</w:t>
                    </w:r>
                  </w:p>
                  <w:p w14:paraId="6EE49568" w14:textId="7AE15CCA" w:rsidR="00F66881" w:rsidRPr="00741FCA" w:rsidRDefault="006627B2" w:rsidP="00F66881">
                    <w:pPr>
                      <w:jc w:val="left"/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http</w:t>
                    </w:r>
                    <w:r w:rsidR="00741FCA">
                      <w:rPr>
                        <w:rFonts w:ascii="Times New Roman" w:eastAsia="宋体" w:hAnsi="Times New Roman" w:cs="Times New Roman" w:hint="eastAsi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s</w:t>
                    </w:r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://www.</w:t>
                    </w:r>
                    <w:r w:rsidR="00741FCA">
                      <w:rPr>
                        <w:rFonts w:ascii="Times New Roman" w:eastAsia="宋体" w:hAnsi="Times New Roman" w:cs="Times New Roman" w:hint="eastAsi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optical-</w:t>
                    </w:r>
                    <w:r w:rsid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sintai.com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41FCA" w:rsidRPr="00E773C1">
      <w:rPr>
        <w:rFonts w:ascii="Times New Roman" w:eastAsia="宋体" w:hAnsi="Times New Roman" w:cs="Times New Roman"/>
        <w:b/>
        <w:bCs/>
        <w:noProof/>
        <w:color w:val="000000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B84A656" wp14:editId="5FB7AE08">
              <wp:simplePos x="0" y="0"/>
              <wp:positionH relativeFrom="margin">
                <wp:posOffset>962025</wp:posOffset>
              </wp:positionH>
              <wp:positionV relativeFrom="paragraph">
                <wp:posOffset>-321310</wp:posOffset>
              </wp:positionV>
              <wp:extent cx="1552575" cy="312420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D7AC6" w14:textId="2D123CB9" w:rsidR="00E773C1" w:rsidRPr="00741FCA" w:rsidRDefault="00741FCA" w:rsidP="00741FCA">
                          <w:pPr>
                            <w:wordWrap w:val="0"/>
                            <w:jc w:val="right"/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41FCA">
                            <w:rPr>
                              <w:rFonts w:ascii="Times New Roman" w:eastAsia="宋体" w:hAnsi="Times New Roman" w:cs="Times New Roman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Product Catalog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75.75pt;margin-top:-25.3pt;width:122.25pt;height:24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" filled="f" stroked="f">
              <v:textbox>
                <w:txbxContent>
                  <w:p w14:paraId="662D7AC6" w14:textId="2D123CB9" w:rsidR="00E773C1" w:rsidRPr="00741FCA" w:rsidRDefault="00741FCA" w:rsidP="00741FCA">
                    <w:pPr>
                      <w:wordWrap w:val="0"/>
                      <w:jc w:val="right"/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741FCA">
                      <w:rPr>
                        <w:rFonts w:ascii="Times New Roman" w:eastAsia="宋体" w:hAnsi="Times New Roman" w:cs="Times New Roman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Product Catalog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27B2">
      <w:rPr>
        <w:rFonts w:ascii="Times New Roman" w:eastAsia="宋体" w:hAnsi="Times New Roman" w:cs="Times New Roman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75A9B4D2" wp14:editId="6123E4A8">
              <wp:simplePos x="0" y="0"/>
              <wp:positionH relativeFrom="page">
                <wp:posOffset>0</wp:posOffset>
              </wp:positionH>
              <wp:positionV relativeFrom="paragraph">
                <wp:posOffset>-387350</wp:posOffset>
              </wp:positionV>
              <wp:extent cx="7554595" cy="444500"/>
              <wp:effectExtent l="0" t="0" r="8255" b="0"/>
              <wp:wrapNone/>
              <wp:docPr id="223" name="矩形: 圆角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4595" cy="444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CDCC878" id="矩形: 圆角 223" o:spid="_x0000_s1026" style="position:absolute;left:0;text-align:left;margin-left:0;margin-top:-30.5pt;width:594.85pt;height:35pt;z-index:-2516613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" fillcolor="#c00000" stroked="f" strokeweight="1pt">
              <v:stroke joinstyle="miter"/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5F66" w14:textId="7FEA39AA" w:rsidR="00473FE0" w:rsidRDefault="00473F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918"/>
    <w:multiLevelType w:val="hybridMultilevel"/>
    <w:tmpl w:val="28CC6DDE"/>
    <w:lvl w:ilvl="0" w:tplc="671E7E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0008CC"/>
    <w:multiLevelType w:val="hybridMultilevel"/>
    <w:tmpl w:val="4F502724"/>
    <w:lvl w:ilvl="0" w:tplc="09F69A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21"/>
        <w:szCs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20FE9"/>
    <w:multiLevelType w:val="hybridMultilevel"/>
    <w:tmpl w:val="93CC6998"/>
    <w:lvl w:ilvl="0" w:tplc="8D8221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547D1F"/>
    <w:multiLevelType w:val="hybridMultilevel"/>
    <w:tmpl w:val="DF5A0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30331B"/>
    <w:multiLevelType w:val="hybridMultilevel"/>
    <w:tmpl w:val="93B28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32"/>
    <w:rsid w:val="00000B6C"/>
    <w:rsid w:val="00087973"/>
    <w:rsid w:val="00126FA7"/>
    <w:rsid w:val="001437A2"/>
    <w:rsid w:val="001A2BC0"/>
    <w:rsid w:val="001C0732"/>
    <w:rsid w:val="002331A0"/>
    <w:rsid w:val="002737CE"/>
    <w:rsid w:val="002B2A87"/>
    <w:rsid w:val="003433ED"/>
    <w:rsid w:val="003573C0"/>
    <w:rsid w:val="003E6F17"/>
    <w:rsid w:val="00473FE0"/>
    <w:rsid w:val="004A2A62"/>
    <w:rsid w:val="004E58AD"/>
    <w:rsid w:val="0050215B"/>
    <w:rsid w:val="005717F5"/>
    <w:rsid w:val="005B53EE"/>
    <w:rsid w:val="005C3583"/>
    <w:rsid w:val="00607AE9"/>
    <w:rsid w:val="006627B2"/>
    <w:rsid w:val="006633D2"/>
    <w:rsid w:val="006775FF"/>
    <w:rsid w:val="00713877"/>
    <w:rsid w:val="00741FCA"/>
    <w:rsid w:val="00766895"/>
    <w:rsid w:val="007E20D8"/>
    <w:rsid w:val="007F63B8"/>
    <w:rsid w:val="008353ED"/>
    <w:rsid w:val="00853805"/>
    <w:rsid w:val="008934E4"/>
    <w:rsid w:val="008A4E8E"/>
    <w:rsid w:val="008B2DCC"/>
    <w:rsid w:val="008E6938"/>
    <w:rsid w:val="00942B84"/>
    <w:rsid w:val="00955FDD"/>
    <w:rsid w:val="009C2B8B"/>
    <w:rsid w:val="00A4038D"/>
    <w:rsid w:val="00A42504"/>
    <w:rsid w:val="00AA1838"/>
    <w:rsid w:val="00AC0823"/>
    <w:rsid w:val="00B06660"/>
    <w:rsid w:val="00B07667"/>
    <w:rsid w:val="00B42850"/>
    <w:rsid w:val="00B95246"/>
    <w:rsid w:val="00B95CB6"/>
    <w:rsid w:val="00C42E0B"/>
    <w:rsid w:val="00C76B7D"/>
    <w:rsid w:val="00E40258"/>
    <w:rsid w:val="00E70EE8"/>
    <w:rsid w:val="00E773C1"/>
    <w:rsid w:val="00E9206E"/>
    <w:rsid w:val="00F27363"/>
    <w:rsid w:val="00F3002B"/>
    <w:rsid w:val="00F66881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F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5"/>
    <w:pPr>
      <w:widowControl w:val="0"/>
      <w:jc w:val="both"/>
    </w:pPr>
  </w:style>
  <w:style w:type="paragraph" w:styleId="2">
    <w:name w:val="heading 2"/>
    <w:aliases w:val="标题 1.1,H2,Title2,h2,Underrubrik1,prop2,H21,Heading 2 Hidden,Heading 2 CCBS,heading 2,Level 2 Topic Heading,Second Level Topic,- Para,sect 1.2,sect 1.21,sect 1.22,H22,sect 1.23,H23,sect 1.24,H24,sect 1.25,H25,sect 1.26,H26,Attribute Heading 2,2,标题二"/>
    <w:basedOn w:val="a"/>
    <w:next w:val="a0"/>
    <w:link w:val="2Char"/>
    <w:uiPriority w:val="9"/>
    <w:unhideWhenUsed/>
    <w:qFormat/>
    <w:rsid w:val="00473FE0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73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73C1"/>
    <w:rPr>
      <w:sz w:val="18"/>
      <w:szCs w:val="18"/>
    </w:rPr>
  </w:style>
  <w:style w:type="character" w:customStyle="1" w:styleId="2Char">
    <w:name w:val="标题 2 Char"/>
    <w:aliases w:val="标题 1.1 Char,H2 Char,Title2 Char,h2 Char,Underrubrik1 Char,prop2 Char,H21 Char,Heading 2 Hidden Char,Heading 2 CCBS Char,heading 2 Char,Level 2 Topic Heading Char,Second Level Topic Char,- Para Char,sect 1.2 Char,sect 1.21 Char,sect 1.22 Char"/>
    <w:basedOn w:val="a1"/>
    <w:link w:val="2"/>
    <w:uiPriority w:val="9"/>
    <w:rsid w:val="00473FE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table" w:styleId="a6">
    <w:name w:val="Table Grid"/>
    <w:basedOn w:val="a2"/>
    <w:uiPriority w:val="59"/>
    <w:rsid w:val="00473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符号列表,列出段落2"/>
    <w:basedOn w:val="a"/>
    <w:link w:val="Char1"/>
    <w:uiPriority w:val="34"/>
    <w:qFormat/>
    <w:rsid w:val="00473FE0"/>
    <w:pPr>
      <w:ind w:firstLineChars="200" w:firstLine="420"/>
    </w:pPr>
  </w:style>
  <w:style w:type="character" w:customStyle="1" w:styleId="Char1">
    <w:name w:val="列出段落 Char"/>
    <w:aliases w:val="符号列表 Char,列出段落2 Char"/>
    <w:link w:val="a7"/>
    <w:uiPriority w:val="34"/>
    <w:rsid w:val="00473FE0"/>
  </w:style>
  <w:style w:type="paragraph" w:customStyle="1" w:styleId="Pa19">
    <w:name w:val="Pa19"/>
    <w:basedOn w:val="a"/>
    <w:next w:val="a"/>
    <w:uiPriority w:val="99"/>
    <w:rsid w:val="00473FE0"/>
    <w:pPr>
      <w:autoSpaceDE w:val="0"/>
      <w:autoSpaceDN w:val="0"/>
      <w:adjustRightInd w:val="0"/>
      <w:spacing w:line="181" w:lineRule="atLeast"/>
      <w:jc w:val="left"/>
    </w:pPr>
    <w:rPr>
      <w:rFonts w:ascii="FrutigerNext LT Light" w:eastAsia="FrutigerNext LT Light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73FE0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473FE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73FE0"/>
    <w:rPr>
      <w:color w:val="605E5C"/>
      <w:shd w:val="clear" w:color="auto" w:fill="E1DFDD"/>
    </w:rPr>
  </w:style>
  <w:style w:type="paragraph" w:customStyle="1" w:styleId="Default">
    <w:name w:val="Default"/>
    <w:rsid w:val="007138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13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41FCA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741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5"/>
    <w:pPr>
      <w:widowControl w:val="0"/>
      <w:jc w:val="both"/>
    </w:pPr>
  </w:style>
  <w:style w:type="paragraph" w:styleId="2">
    <w:name w:val="heading 2"/>
    <w:aliases w:val="标题 1.1,H2,Title2,h2,Underrubrik1,prop2,H21,Heading 2 Hidden,Heading 2 CCBS,heading 2,Level 2 Topic Heading,Second Level Topic,- Para,sect 1.2,sect 1.21,sect 1.22,H22,sect 1.23,H23,sect 1.24,H24,sect 1.25,H25,sect 1.26,H26,Attribute Heading 2,2,标题二"/>
    <w:basedOn w:val="a"/>
    <w:next w:val="a0"/>
    <w:link w:val="2Char"/>
    <w:uiPriority w:val="9"/>
    <w:unhideWhenUsed/>
    <w:qFormat/>
    <w:rsid w:val="00473FE0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73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73C1"/>
    <w:rPr>
      <w:sz w:val="18"/>
      <w:szCs w:val="18"/>
    </w:rPr>
  </w:style>
  <w:style w:type="character" w:customStyle="1" w:styleId="2Char">
    <w:name w:val="标题 2 Char"/>
    <w:aliases w:val="标题 1.1 Char,H2 Char,Title2 Char,h2 Char,Underrubrik1 Char,prop2 Char,H21 Char,Heading 2 Hidden Char,Heading 2 CCBS Char,heading 2 Char,Level 2 Topic Heading Char,Second Level Topic Char,- Para Char,sect 1.2 Char,sect 1.21 Char,sect 1.22 Char"/>
    <w:basedOn w:val="a1"/>
    <w:link w:val="2"/>
    <w:uiPriority w:val="9"/>
    <w:rsid w:val="00473FE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table" w:styleId="a6">
    <w:name w:val="Table Grid"/>
    <w:basedOn w:val="a2"/>
    <w:uiPriority w:val="59"/>
    <w:rsid w:val="00473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符号列表,列出段落2"/>
    <w:basedOn w:val="a"/>
    <w:link w:val="Char1"/>
    <w:uiPriority w:val="34"/>
    <w:qFormat/>
    <w:rsid w:val="00473FE0"/>
    <w:pPr>
      <w:ind w:firstLineChars="200" w:firstLine="420"/>
    </w:pPr>
  </w:style>
  <w:style w:type="character" w:customStyle="1" w:styleId="Char1">
    <w:name w:val="列出段落 Char"/>
    <w:aliases w:val="符号列表 Char,列出段落2 Char"/>
    <w:link w:val="a7"/>
    <w:uiPriority w:val="34"/>
    <w:rsid w:val="00473FE0"/>
  </w:style>
  <w:style w:type="paragraph" w:customStyle="1" w:styleId="Pa19">
    <w:name w:val="Pa19"/>
    <w:basedOn w:val="a"/>
    <w:next w:val="a"/>
    <w:uiPriority w:val="99"/>
    <w:rsid w:val="00473FE0"/>
    <w:pPr>
      <w:autoSpaceDE w:val="0"/>
      <w:autoSpaceDN w:val="0"/>
      <w:adjustRightInd w:val="0"/>
      <w:spacing w:line="181" w:lineRule="atLeast"/>
      <w:jc w:val="left"/>
    </w:pPr>
    <w:rPr>
      <w:rFonts w:ascii="FrutigerNext LT Light" w:eastAsia="FrutigerNext LT Light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73FE0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473FE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73FE0"/>
    <w:rPr>
      <w:color w:val="605E5C"/>
      <w:shd w:val="clear" w:color="auto" w:fill="E1DFDD"/>
    </w:rPr>
  </w:style>
  <w:style w:type="paragraph" w:customStyle="1" w:styleId="Default">
    <w:name w:val="Default"/>
    <w:rsid w:val="007138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13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41FCA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741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sintai.com.cn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1EA7-9E44-42FD-8CDA-0273A8F5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229</Words>
  <Characters>1307</Characters>
  <Application>Microsoft Office Word</Application>
  <DocSecurity>0</DocSecurity>
  <Lines>10</Lines>
  <Paragraphs>3</Paragraphs>
  <ScaleCrop>false</ScaleCrop>
  <Company>China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超</dc:creator>
  <cp:lastModifiedBy>User</cp:lastModifiedBy>
  <cp:revision>21</cp:revision>
  <cp:lastPrinted>2020-11-25T07:18:00Z</cp:lastPrinted>
  <dcterms:created xsi:type="dcterms:W3CDTF">2020-08-06T02:23:00Z</dcterms:created>
  <dcterms:modified xsi:type="dcterms:W3CDTF">2020-11-25T07:18:00Z</dcterms:modified>
</cp:coreProperties>
</file>